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E8" w:rsidRPr="004330F6" w:rsidRDefault="00A00CE8" w:rsidP="00A00CE8">
      <w:pPr>
        <w:spacing w:line="400" w:lineRule="exact"/>
        <w:rPr>
          <w:rFonts w:ascii="宋体" w:eastAsia="黑体" w:hAnsi="宋体" w:cs="宋体"/>
          <w:b/>
          <w:sz w:val="28"/>
          <w:szCs w:val="28"/>
        </w:rPr>
      </w:pPr>
      <w:r w:rsidRPr="006E2055">
        <w:rPr>
          <w:rFonts w:ascii="宋体" w:eastAsia="黑体" w:hAnsi="宋体" w:cs="宋体" w:hint="eastAsia"/>
          <w:b/>
          <w:sz w:val="28"/>
          <w:szCs w:val="28"/>
        </w:rPr>
        <w:t>附件</w:t>
      </w:r>
      <w:r w:rsidRPr="006E2055">
        <w:rPr>
          <w:rFonts w:ascii="宋体" w:eastAsia="黑体" w:hAnsi="宋体" w:cs="宋体"/>
          <w:b/>
          <w:sz w:val="28"/>
          <w:szCs w:val="28"/>
        </w:rPr>
        <w:t>1</w:t>
      </w:r>
      <w:r w:rsidRPr="006E2055">
        <w:rPr>
          <w:rFonts w:ascii="宋体" w:eastAsia="黑体" w:hAnsi="宋体" w:cs="宋体"/>
          <w:b/>
          <w:sz w:val="28"/>
          <w:szCs w:val="28"/>
        </w:rPr>
        <w:t>：</w:t>
      </w:r>
      <w:r w:rsidRPr="006B698D" w:rsidDel="001C65C4">
        <w:rPr>
          <w:rFonts w:ascii="宋体" w:eastAsia="黑体" w:hAnsi="宋体" w:cs="宋体"/>
          <w:b/>
          <w:sz w:val="28"/>
          <w:szCs w:val="28"/>
        </w:rPr>
        <w:t xml:space="preserve"> </w:t>
      </w:r>
      <w:bookmarkStart w:id="0" w:name="_GoBack"/>
      <w:bookmarkEnd w:id="0"/>
    </w:p>
    <w:p w:rsidR="00A00CE8" w:rsidRPr="006E2055" w:rsidRDefault="00A00CE8" w:rsidP="00A00CE8">
      <w:pPr>
        <w:spacing w:line="400" w:lineRule="exact"/>
        <w:rPr>
          <w:rFonts w:ascii="宋体" w:eastAsia="黑体" w:hAnsi="宋体" w:cs="宋体"/>
          <w:b/>
          <w:sz w:val="28"/>
          <w:szCs w:val="28"/>
        </w:rPr>
      </w:pPr>
    </w:p>
    <w:p w:rsidR="00A00CE8" w:rsidRDefault="00A00CE8" w:rsidP="00A00CE8">
      <w:pPr>
        <w:spacing w:line="4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“</w:t>
      </w:r>
      <w:r w:rsidRPr="00A72812">
        <w:rPr>
          <w:rFonts w:ascii="宋体" w:eastAsia="宋体" w:hAnsi="宋体" w:cs="宋体" w:hint="eastAsia"/>
          <w:b/>
          <w:bCs/>
          <w:sz w:val="28"/>
          <w:szCs w:val="28"/>
        </w:rPr>
        <w:t>优秀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住院医师”</w:t>
      </w:r>
      <w:r w:rsidRPr="00A72812">
        <w:rPr>
          <w:rFonts w:ascii="宋体" w:eastAsia="宋体" w:hAnsi="宋体" w:cs="宋体" w:hint="eastAsia"/>
          <w:b/>
          <w:bCs/>
          <w:sz w:val="28"/>
          <w:szCs w:val="28"/>
        </w:rPr>
        <w:t>评分表</w:t>
      </w:r>
    </w:p>
    <w:p w:rsidR="00A00CE8" w:rsidRPr="00A72812" w:rsidRDefault="00A00CE8" w:rsidP="00A00CE8">
      <w:pPr>
        <w:spacing w:line="4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614"/>
        <w:gridCol w:w="612"/>
        <w:gridCol w:w="1840"/>
        <w:gridCol w:w="1872"/>
        <w:gridCol w:w="2744"/>
      </w:tblGrid>
      <w:tr w:rsidR="00A00CE8" w:rsidRPr="00A97AF6" w:rsidTr="0011717D">
        <w:trPr>
          <w:trHeight w:val="490"/>
        </w:trPr>
        <w:tc>
          <w:tcPr>
            <w:tcW w:w="370" w:type="pct"/>
            <w:vAlign w:val="center"/>
          </w:tcPr>
          <w:p w:rsidR="00A00CE8" w:rsidRPr="00A97AF6" w:rsidRDefault="00A00CE8" w:rsidP="0011717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70" w:type="pct"/>
            <w:vAlign w:val="center"/>
          </w:tcPr>
          <w:p w:rsidR="00A00CE8" w:rsidRPr="00A97AF6" w:rsidRDefault="00A00CE8" w:rsidP="0011717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类型</w:t>
            </w:r>
          </w:p>
        </w:tc>
        <w:tc>
          <w:tcPr>
            <w:tcW w:w="369" w:type="pct"/>
            <w:vAlign w:val="center"/>
          </w:tcPr>
          <w:p w:rsidR="00A00CE8" w:rsidRPr="00A97AF6" w:rsidRDefault="00A00CE8" w:rsidP="0011717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109" w:type="pct"/>
            <w:vAlign w:val="center"/>
          </w:tcPr>
          <w:p w:rsidR="00A00CE8" w:rsidRPr="00A97AF6" w:rsidRDefault="00A00CE8" w:rsidP="0011717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内容</w:t>
            </w:r>
          </w:p>
        </w:tc>
        <w:tc>
          <w:tcPr>
            <w:tcW w:w="1128" w:type="pct"/>
            <w:vAlign w:val="center"/>
          </w:tcPr>
          <w:p w:rsidR="00A00CE8" w:rsidRPr="00A97AF6" w:rsidRDefault="00A00CE8" w:rsidP="0011717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占比</w:t>
            </w:r>
            <w:r>
              <w:rPr>
                <w:rFonts w:ascii="宋体" w:eastAsia="宋体" w:hAnsi="宋体" w:cs="宋体"/>
                <w:b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654" w:type="pct"/>
            <w:vAlign w:val="center"/>
          </w:tcPr>
          <w:p w:rsidR="00A00CE8" w:rsidRPr="00A97AF6" w:rsidRDefault="00A00CE8" w:rsidP="0011717D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97AF6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</w:tc>
      </w:tr>
      <w:tr w:rsidR="00A00CE8" w:rsidRPr="00127101" w:rsidTr="0011717D">
        <w:trPr>
          <w:trHeight w:val="624"/>
        </w:trPr>
        <w:tc>
          <w:tcPr>
            <w:tcW w:w="370" w:type="pct"/>
            <w:vMerge w:val="restart"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/>
                <w:bCs/>
                <w:szCs w:val="21"/>
              </w:rPr>
              <w:t>1</w:t>
            </w:r>
          </w:p>
        </w:tc>
        <w:tc>
          <w:tcPr>
            <w:tcW w:w="370" w:type="pct"/>
            <w:vMerge w:val="restar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学业素质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出科考核成绩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30%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计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各轮出科考的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平均分，含日常表现评定、理论考、技能考、小讲课</w:t>
            </w:r>
          </w:p>
        </w:tc>
      </w:tr>
      <w:tr w:rsidR="00A00CE8" w:rsidRPr="00127101" w:rsidTr="0011717D">
        <w:trPr>
          <w:trHeight w:val="624"/>
        </w:trPr>
        <w:tc>
          <w:tcPr>
            <w:tcW w:w="370" w:type="pct"/>
            <w:vMerge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2）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医疗质量分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20%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基准分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80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分，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医务处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提供</w:t>
            </w:r>
          </w:p>
        </w:tc>
      </w:tr>
      <w:tr w:rsidR="00A00CE8" w:rsidRPr="00127101" w:rsidTr="0011717D">
        <w:trPr>
          <w:trHeight w:val="429"/>
        </w:trPr>
        <w:tc>
          <w:tcPr>
            <w:tcW w:w="370" w:type="pct"/>
            <w:vMerge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Merge w:val="restar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3）</w:t>
            </w:r>
          </w:p>
        </w:tc>
        <w:tc>
          <w:tcPr>
            <w:tcW w:w="1109" w:type="pct"/>
            <w:vMerge w:val="restar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年度考核成绩</w:t>
            </w:r>
          </w:p>
        </w:tc>
        <w:tc>
          <w:tcPr>
            <w:tcW w:w="1128" w:type="pct"/>
            <w:vMerge w:val="restar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30%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理论考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15%</w:t>
            </w:r>
          </w:p>
        </w:tc>
      </w:tr>
      <w:tr w:rsidR="00A00CE8" w:rsidRPr="00127101" w:rsidTr="0011717D">
        <w:trPr>
          <w:trHeight w:val="421"/>
        </w:trPr>
        <w:tc>
          <w:tcPr>
            <w:tcW w:w="370" w:type="pct"/>
            <w:vMerge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09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128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技能考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15%</w:t>
            </w:r>
          </w:p>
        </w:tc>
      </w:tr>
      <w:tr w:rsidR="00A00CE8" w:rsidRPr="00127101" w:rsidTr="0011717D">
        <w:trPr>
          <w:trHeight w:val="624"/>
        </w:trPr>
        <w:tc>
          <w:tcPr>
            <w:tcW w:w="370" w:type="pct"/>
            <w:vMerge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4）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院进点培训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考核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成绩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20%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A00CE8" w:rsidRPr="00127101" w:rsidTr="0011717D">
        <w:tc>
          <w:tcPr>
            <w:tcW w:w="370" w:type="pct"/>
            <w:vMerge w:val="restar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/>
                <w:bCs/>
                <w:szCs w:val="21"/>
              </w:rPr>
              <w:t>2</w:t>
            </w:r>
          </w:p>
        </w:tc>
        <w:tc>
          <w:tcPr>
            <w:tcW w:w="370" w:type="pct"/>
            <w:vMerge w:val="restar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临床能力素质分</w:t>
            </w: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参加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显微手术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I阶和II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阶课程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且获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优秀等级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每项加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A00CE8" w:rsidRPr="00127101" w:rsidTr="0011717D">
        <w:tc>
          <w:tcPr>
            <w:tcW w:w="370" w:type="pct"/>
            <w:vMerge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2）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参加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I阶和II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阶以上的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课程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且成绩合格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每项加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包括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III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阶、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IV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阶课程、检查技能课程等</w:t>
            </w:r>
          </w:p>
        </w:tc>
      </w:tr>
      <w:tr w:rsidR="00A00CE8" w:rsidRPr="00127101" w:rsidTr="0011717D">
        <w:tc>
          <w:tcPr>
            <w:tcW w:w="370" w:type="pct"/>
            <w:vMerge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3）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国家级、省级、校级、院级等各类病例汇报比赛或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临床论坛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决赛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获奖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一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/二/三等奖各加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国家级4</w:t>
            </w:r>
            <w:r>
              <w:rPr>
                <w:rFonts w:ascii="宋体" w:eastAsia="宋体" w:hAnsi="宋体" w:cs="宋体"/>
                <w:bCs/>
                <w:szCs w:val="21"/>
              </w:rPr>
              <w:t>0/30/20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分 </w:t>
            </w:r>
            <w:r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省级2</w:t>
            </w:r>
            <w:r>
              <w:rPr>
                <w:rFonts w:ascii="宋体" w:eastAsia="宋体" w:hAnsi="宋体" w:cs="宋体"/>
                <w:bCs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/</w:t>
            </w:r>
            <w:r>
              <w:rPr>
                <w:rFonts w:ascii="宋体" w:eastAsia="宋体" w:hAnsi="宋体" w:cs="宋体"/>
                <w:bCs/>
                <w:szCs w:val="21"/>
              </w:rPr>
              <w:t>15/10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分 </w:t>
            </w:r>
            <w:r>
              <w:rPr>
                <w:rFonts w:ascii="宋体" w:eastAsia="宋体" w:hAnsi="宋体" w:cs="宋体"/>
                <w:bCs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校级8/</w:t>
            </w:r>
            <w:r>
              <w:rPr>
                <w:rFonts w:ascii="宋体" w:eastAsia="宋体" w:hAnsi="宋体" w:cs="宋体"/>
                <w:bCs/>
                <w:szCs w:val="21"/>
              </w:rPr>
              <w:t>4/2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分 </w:t>
            </w:r>
            <w:r>
              <w:rPr>
                <w:rFonts w:ascii="宋体" w:eastAsia="宋体" w:hAnsi="宋体" w:cs="宋体"/>
                <w:bCs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院级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5/3/1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以决赛计分，按照温医大《研究生综合素质测评办法》的院级竞赛赋分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，同一类比赛，按最高等级加分，计1次</w:t>
            </w:r>
          </w:p>
        </w:tc>
      </w:tr>
      <w:tr w:rsidR="00A00CE8" w:rsidRPr="00127101" w:rsidTr="0011717D">
        <w:tc>
          <w:tcPr>
            <w:tcW w:w="370" w:type="pct"/>
            <w:vMerge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（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4）</w:t>
            </w:r>
          </w:p>
        </w:tc>
        <w:tc>
          <w:tcPr>
            <w:tcW w:w="1109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新冠病毒感染医疗救治工作表现鉴定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评定等级为优秀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/良好/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一般者分别加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5/3/1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654" w:type="pct"/>
            <w:vAlign w:val="center"/>
          </w:tcPr>
          <w:p w:rsidR="00A00CE8" w:rsidRPr="00127101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按照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中国医师协会“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新冠病毒感染医疗救治工作表现鉴定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”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结果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 xml:space="preserve"> </w:t>
            </w:r>
          </w:p>
        </w:tc>
      </w:tr>
      <w:tr w:rsidR="00A00CE8" w:rsidRPr="00127101" w:rsidTr="0011717D">
        <w:tc>
          <w:tcPr>
            <w:tcW w:w="370" w:type="pct"/>
            <w:vMerge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69" w:type="pct"/>
            <w:vAlign w:val="center"/>
          </w:tcPr>
          <w:p w:rsidR="00A00CE8" w:rsidRPr="00E6076A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（5）</w:t>
            </w:r>
          </w:p>
        </w:tc>
        <w:tc>
          <w:tcPr>
            <w:tcW w:w="1109" w:type="pct"/>
            <w:vAlign w:val="center"/>
          </w:tcPr>
          <w:p w:rsidR="00A00CE8" w:rsidRPr="00E6076A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院级疑难病例讨论会主讲者、或本学年出席率≥9</w:t>
            </w:r>
            <w:r w:rsidRPr="00E6076A">
              <w:rPr>
                <w:rFonts w:ascii="宋体" w:eastAsia="宋体" w:hAnsi="宋体" w:cs="宋体"/>
                <w:bCs/>
                <w:szCs w:val="21"/>
              </w:rPr>
              <w:t>0</w:t>
            </w: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%</w:t>
            </w:r>
          </w:p>
        </w:tc>
        <w:tc>
          <w:tcPr>
            <w:tcW w:w="1128" w:type="pct"/>
            <w:vAlign w:val="center"/>
          </w:tcPr>
          <w:p w:rsidR="00A00CE8" w:rsidRPr="00E6076A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6076A">
              <w:rPr>
                <w:rFonts w:ascii="宋体" w:eastAsia="宋体" w:hAnsi="宋体" w:cs="宋体" w:hint="eastAsia"/>
                <w:bCs/>
                <w:szCs w:val="21"/>
              </w:rPr>
              <w:t>每项加1分</w:t>
            </w:r>
          </w:p>
        </w:tc>
        <w:tc>
          <w:tcPr>
            <w:tcW w:w="1654" w:type="pct"/>
            <w:vAlign w:val="center"/>
          </w:tcPr>
          <w:p w:rsidR="00A00CE8" w:rsidRPr="00E6076A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A00CE8" w:rsidRPr="00127101" w:rsidTr="0011717D">
        <w:trPr>
          <w:trHeight w:val="619"/>
        </w:trPr>
        <w:tc>
          <w:tcPr>
            <w:tcW w:w="370" w:type="pct"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/>
                <w:bCs/>
                <w:szCs w:val="21"/>
              </w:rPr>
              <w:t>3</w:t>
            </w:r>
          </w:p>
        </w:tc>
        <w:tc>
          <w:tcPr>
            <w:tcW w:w="1848" w:type="pct"/>
            <w:gridSpan w:val="3"/>
            <w:vAlign w:val="center"/>
          </w:tcPr>
          <w:p w:rsidR="00A00CE8" w:rsidRPr="006B698D" w:rsidRDefault="00A00CE8" w:rsidP="0011717D">
            <w:pPr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品德素质分</w:t>
            </w:r>
          </w:p>
        </w:tc>
        <w:tc>
          <w:tcPr>
            <w:tcW w:w="1128" w:type="pct"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纪实给分</w:t>
            </w:r>
          </w:p>
        </w:tc>
        <w:tc>
          <w:tcPr>
            <w:tcW w:w="1654" w:type="pct"/>
            <w:vMerge w:val="restart"/>
            <w:vAlign w:val="center"/>
          </w:tcPr>
          <w:p w:rsidR="00A00CE8" w:rsidRPr="006B698D" w:rsidRDefault="00A00CE8" w:rsidP="0011717D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按照温医大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《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研究生综合素质测评办法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》中的“品德素质”和“能力素质”指标加减分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，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合计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加分上限为</w:t>
            </w:r>
            <w:r w:rsidRPr="00127101">
              <w:rPr>
                <w:rFonts w:ascii="宋体" w:eastAsia="宋体" w:hAnsi="宋体" w:cs="宋体"/>
                <w:bCs/>
                <w:szCs w:val="21"/>
              </w:rPr>
              <w:t>10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分。</w:t>
            </w:r>
          </w:p>
        </w:tc>
      </w:tr>
      <w:tr w:rsidR="00A00CE8" w:rsidRPr="00127101" w:rsidTr="0011717D">
        <w:trPr>
          <w:trHeight w:val="619"/>
        </w:trPr>
        <w:tc>
          <w:tcPr>
            <w:tcW w:w="370" w:type="pct"/>
            <w:vAlign w:val="center"/>
          </w:tcPr>
          <w:p w:rsidR="00A00CE8" w:rsidRPr="006B698D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/>
                <w:bCs/>
                <w:szCs w:val="21"/>
              </w:rPr>
              <w:t>4</w:t>
            </w:r>
          </w:p>
        </w:tc>
        <w:tc>
          <w:tcPr>
            <w:tcW w:w="1848" w:type="pct"/>
            <w:gridSpan w:val="3"/>
            <w:vAlign w:val="center"/>
          </w:tcPr>
          <w:p w:rsidR="00A00CE8" w:rsidRPr="00127101" w:rsidRDefault="00A00CE8" w:rsidP="0011717D">
            <w:pPr>
              <w:rPr>
                <w:rFonts w:ascii="宋体" w:eastAsia="宋体" w:hAnsi="宋体" w:cs="宋体"/>
                <w:bCs/>
                <w:szCs w:val="21"/>
              </w:rPr>
            </w:pP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其它综合</w:t>
            </w: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能力素质</w:t>
            </w:r>
            <w:r w:rsidRPr="006B698D">
              <w:rPr>
                <w:rFonts w:ascii="宋体" w:eastAsia="宋体" w:hAnsi="宋体" w:cs="宋体" w:hint="eastAsia"/>
                <w:bCs/>
                <w:szCs w:val="21"/>
              </w:rPr>
              <w:t>分</w:t>
            </w:r>
          </w:p>
        </w:tc>
        <w:tc>
          <w:tcPr>
            <w:tcW w:w="1128" w:type="pct"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127101">
              <w:rPr>
                <w:rFonts w:ascii="宋体" w:eastAsia="宋体" w:hAnsi="宋体" w:cs="宋体" w:hint="eastAsia"/>
                <w:bCs/>
                <w:szCs w:val="21"/>
              </w:rPr>
              <w:t>纪实给分</w:t>
            </w:r>
          </w:p>
        </w:tc>
        <w:tc>
          <w:tcPr>
            <w:tcW w:w="1654" w:type="pct"/>
            <w:vMerge/>
            <w:vAlign w:val="center"/>
          </w:tcPr>
          <w:p w:rsidR="00A00CE8" w:rsidRPr="00127101" w:rsidRDefault="00A00CE8" w:rsidP="0011717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F705B8" w:rsidRDefault="00F705B8"/>
    <w:sectPr w:rsidR="00F7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B4" w:rsidRDefault="003C0EB4" w:rsidP="00A00CE8">
      <w:r>
        <w:separator/>
      </w:r>
    </w:p>
  </w:endnote>
  <w:endnote w:type="continuationSeparator" w:id="0">
    <w:p w:rsidR="003C0EB4" w:rsidRDefault="003C0EB4" w:rsidP="00A0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B4" w:rsidRDefault="003C0EB4" w:rsidP="00A00CE8">
      <w:r>
        <w:separator/>
      </w:r>
    </w:p>
  </w:footnote>
  <w:footnote w:type="continuationSeparator" w:id="0">
    <w:p w:rsidR="003C0EB4" w:rsidRDefault="003C0EB4" w:rsidP="00A0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A"/>
    <w:rsid w:val="003C0EB4"/>
    <w:rsid w:val="008407BA"/>
    <w:rsid w:val="00A00CE8"/>
    <w:rsid w:val="00CE3422"/>
    <w:rsid w:val="00F07BFA"/>
    <w:rsid w:val="00F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AADF00-DC86-417A-A53B-EC317BA9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CE8"/>
    <w:rPr>
      <w:sz w:val="18"/>
      <w:szCs w:val="18"/>
    </w:rPr>
  </w:style>
  <w:style w:type="table" w:styleId="a7">
    <w:name w:val="Table Grid"/>
    <w:basedOn w:val="a1"/>
    <w:uiPriority w:val="59"/>
    <w:unhideWhenUsed/>
    <w:qFormat/>
    <w:rsid w:val="00A00CE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0CE8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A00CE8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A00CE8"/>
  </w:style>
  <w:style w:type="paragraph" w:styleId="ab">
    <w:name w:val="Balloon Text"/>
    <w:basedOn w:val="a"/>
    <w:link w:val="ac"/>
    <w:uiPriority w:val="99"/>
    <w:semiHidden/>
    <w:unhideWhenUsed/>
    <w:rsid w:val="00A00CE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00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2025-02-19T08:23:00Z</dcterms:created>
  <dcterms:modified xsi:type="dcterms:W3CDTF">2025-02-19T08:29:00Z</dcterms:modified>
</cp:coreProperties>
</file>